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73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微软雅黑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微软雅黑" w:cs="Times New Roman"/>
          <w:sz w:val="32"/>
          <w:szCs w:val="36"/>
          <w:lang w:val="en-US" w:eastAsia="zh-CN"/>
        </w:rPr>
        <w:t>附件1</w:t>
      </w:r>
    </w:p>
    <w:p w14:paraId="3244D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8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8"/>
          <w:lang w:val="en-US" w:eastAsia="zh-CN"/>
        </w:rPr>
        <w:t>创新思维工作坊介绍</w:t>
      </w:r>
    </w:p>
    <w:bookmarkEnd w:id="0"/>
    <w:p w14:paraId="05D2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8"/>
          <w:lang w:val="en-US" w:eastAsia="zh-CN"/>
        </w:rPr>
      </w:pPr>
    </w:p>
    <w:p w14:paraId="69EE5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创新思维工作坊以斯坦福大学D School设计思维（Design Thinking）方法论为核心架构，系统整合用户访谈、需求洞察、快速原型构建、用户测试及反馈迭代等系列紧凑且逻辑严谨的实践活动，引导</w:t>
      </w:r>
      <w:r>
        <w:rPr>
          <w:rFonts w:hint="eastAsia" w:ascii="Times New Roman" w:hAnsi="Times New Roman" w:eastAsia="方正仿宋_GBK" w:cs="Times New Roman"/>
          <w:sz w:val="32"/>
          <w:szCs w:val="36"/>
          <w:lang w:val="en-US" w:eastAsia="zh-CN"/>
        </w:rPr>
        <w:t>学生</w:t>
      </w: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全方位亲身参与设计思维全流程的实操演练。工作坊以设计思维双钻模型（Double Diamond Framework）为支撑，构建“发散-收敛-再发散-再收敛”的完整闭环，具体实施流程如下：</w:t>
      </w:r>
    </w:p>
    <w:p w14:paraId="4AB9B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1.发现与同理阶段：通过结构化用户访谈构建以人为本的核心认知，系统性挖掘用户在实际场景中面临的各类问题与潜在诉求；</w:t>
      </w:r>
    </w:p>
    <w:p w14:paraId="60A87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2.问题定义阶段：运用亲和图法及数据提炼方法，逐步厘清用户真实需求与核心痛点，聚焦关键创新机会点，初步形成清晰可落地的产品价值主张；</w:t>
      </w:r>
    </w:p>
    <w:p w14:paraId="4AE97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3.方案生成阶段：组织高能量团队头脑风暴，鼓励发散性思维，充分构思兼具创新性与可行性的多元解决方案；</w:t>
      </w:r>
    </w:p>
    <w:p w14:paraId="44E85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6"/>
          <w:lang w:val="en-US" w:eastAsia="zh-CN"/>
        </w:rPr>
        <w:t>4.原型验证阶段：通过科学性方案评估收敛最优方向，以快速原型（Prototyping）方式实现概念实体化，打造可测试的原型产品并开展分享与反馈收集。</w:t>
      </w:r>
    </w:p>
    <w:p w14:paraId="622E717D"/>
    <w:sectPr>
      <w:pgSz w:w="12240" w:h="15840"/>
      <w:pgMar w:top="2098" w:right="1446" w:bottom="1984" w:left="1446" w:header="720" w:footer="720" w:gutter="0"/>
      <w:pgNumType w:fmt="numberInDash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B0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2025-12-03T09:43:26Z</dcterms:created>
  <dc:creator>hp</dc:creator>
  <cp:lastModifiedBy>hp</cp:lastModifiedBy>
  <dcterms:modified xsi:type="dcterms:W3CDTF">2025-12-03T09:43:43Z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eyJoZGlkIjoiYTYxMTlhN2U1MTEyMTA3YmNiMWU2NzgwMjk0Njg4YzEiLCJ1c2VySWQiOiI1MTQ5MTEwNDEifQ==</vt:lpwstr>
  </property>
  <property fmtid="{D5CDD505-2E9C-101B-9397-08002B2CF9AE}" pid="4" name="ICV">
    <vt:lpwstr>C5C8A9B546114ECC9C4F99658BAFE9F9_12</vt:lpwstr>
  </property>
</Properties>
</file>