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insoku w:val="0"/>
        <w:overflowPunct w:val="0"/>
        <w:spacing w:beforeLines="0" w:afterLines="0" w:line="280" w:lineRule="auto"/>
        <w:ind w:right="419"/>
        <w:jc w:val="both"/>
        <w:rPr>
          <w:rFonts w:hint="default" w:eastAsia="方正仿宋_GBK"/>
          <w:sz w:val="32"/>
          <w:szCs w:val="24"/>
          <w:lang w:val="en-US" w:eastAsia="zh-CN"/>
        </w:rPr>
      </w:pPr>
      <w:r>
        <w:rPr>
          <w:rFonts w:hint="eastAsia"/>
          <w:sz w:val="32"/>
          <w:szCs w:val="24"/>
          <w:lang w:val="en-US" w:eastAsia="zh-CN"/>
        </w:rPr>
        <w:t>附件1</w:t>
      </w:r>
    </w:p>
    <w:p>
      <w:pPr>
        <w:pStyle w:val="2"/>
        <w:keepNext w:val="0"/>
        <w:keepLines w:val="0"/>
        <w:pageBreakBefore w:val="0"/>
        <w:widowControl w:val="0"/>
        <w:kinsoku w:val="0"/>
        <w:wordWrap/>
        <w:overflowPunct w:val="0"/>
        <w:topLinePunct w:val="0"/>
        <w:autoSpaceDE w:val="0"/>
        <w:autoSpaceDN w:val="0"/>
        <w:bidi w:val="0"/>
        <w:adjustRightInd w:val="0"/>
        <w:snapToGrid/>
        <w:spacing w:beforeLines="0" w:afterLines="0" w:line="720" w:lineRule="exact"/>
        <w:ind w:right="300"/>
        <w:textAlignment w:val="auto"/>
        <w:rPr>
          <w:rFonts w:hint="eastAsia"/>
          <w:sz w:val="44"/>
          <w:szCs w:val="24"/>
        </w:rPr>
      </w:pPr>
      <w:bookmarkStart w:id="0" w:name="OLE_LINK1"/>
      <w:r>
        <w:rPr>
          <w:rFonts w:hint="eastAsia"/>
          <w:sz w:val="44"/>
          <w:szCs w:val="24"/>
        </w:rPr>
        <w:t>重庆文理学院</w:t>
      </w:r>
    </w:p>
    <w:p>
      <w:pPr>
        <w:pStyle w:val="2"/>
        <w:keepNext w:val="0"/>
        <w:keepLines w:val="0"/>
        <w:pageBreakBefore w:val="0"/>
        <w:widowControl w:val="0"/>
        <w:kinsoku w:val="0"/>
        <w:wordWrap/>
        <w:overflowPunct w:val="0"/>
        <w:topLinePunct w:val="0"/>
        <w:autoSpaceDE w:val="0"/>
        <w:autoSpaceDN w:val="0"/>
        <w:bidi w:val="0"/>
        <w:adjustRightInd w:val="0"/>
        <w:snapToGrid/>
        <w:spacing w:beforeLines="0" w:afterLines="0" w:line="720" w:lineRule="exact"/>
        <w:ind w:right="300"/>
        <w:textAlignment w:val="auto"/>
        <w:rPr>
          <w:rFonts w:hint="eastAsia"/>
          <w:sz w:val="44"/>
          <w:szCs w:val="24"/>
        </w:rPr>
      </w:pPr>
      <w:r>
        <w:rPr>
          <w:rFonts w:hint="eastAsia"/>
          <w:sz w:val="44"/>
          <w:szCs w:val="24"/>
        </w:rPr>
        <w:t>大学生创新创业奖学金奖学金</w:t>
      </w:r>
      <w:bookmarkEnd w:id="0"/>
      <w:r>
        <w:rPr>
          <w:rFonts w:hint="eastAsia"/>
          <w:sz w:val="44"/>
          <w:szCs w:val="24"/>
        </w:rPr>
        <w:t>申报条件</w:t>
      </w:r>
    </w:p>
    <w:p>
      <w:pPr>
        <w:pStyle w:val="3"/>
        <w:keepNext w:val="0"/>
        <w:keepLines w:val="0"/>
        <w:pageBreakBefore w:val="0"/>
        <w:widowControl w:val="0"/>
        <w:tabs>
          <w:tab w:val="left" w:pos="2039"/>
        </w:tabs>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ascii="方正黑体_GBK" w:hAnsi="方正黑体_GBK" w:eastAsia="方正黑体_GBK"/>
          <w:sz w:val="32"/>
          <w:szCs w:val="24"/>
          <w:lang w:val="en-US" w:eastAsia="zh-CN"/>
        </w:rPr>
      </w:pPr>
    </w:p>
    <w:p>
      <w:pPr>
        <w:pStyle w:val="3"/>
        <w:keepNext w:val="0"/>
        <w:keepLines w:val="0"/>
        <w:pageBreakBefore w:val="0"/>
        <w:widowControl w:val="0"/>
        <w:tabs>
          <w:tab w:val="left" w:pos="2039"/>
        </w:tabs>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ascii="方正黑体_GBK" w:hAnsi="方正黑体_GBK" w:eastAsia="方正黑体_GBK"/>
          <w:sz w:val="32"/>
          <w:szCs w:val="24"/>
          <w:lang w:val="en-US" w:eastAsia="zh-CN"/>
        </w:rPr>
      </w:pPr>
      <w:r>
        <w:rPr>
          <w:rFonts w:hint="eastAsia" w:ascii="方正黑体_GBK" w:hAnsi="方正黑体_GBK" w:eastAsia="方正黑体_GBK"/>
          <w:sz w:val="32"/>
          <w:szCs w:val="24"/>
          <w:lang w:val="en-US" w:eastAsia="zh-CN"/>
        </w:rPr>
        <w:t>一、基本申报条件</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（一）热爱祖国，拥护中国共产党的领导；</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（二）勤奋学习、善于思考、积极实践、勇于创新；</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23" w:firstLine="640"/>
        <w:jc w:val="left"/>
        <w:textAlignment w:val="auto"/>
        <w:rPr>
          <w:rFonts w:hint="eastAsia"/>
          <w:sz w:val="32"/>
          <w:szCs w:val="24"/>
        </w:rPr>
      </w:pPr>
      <w:r>
        <w:rPr>
          <w:rFonts w:hint="eastAsia"/>
          <w:sz w:val="32"/>
          <w:szCs w:val="24"/>
        </w:rPr>
        <w:t>（三）遵守宪法和法律，遵守学校规章制度，严于自律、诚实守信，积极投身创新创业实践；</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（四）本学年内未受过任何处分；</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23" w:firstLine="640"/>
        <w:jc w:val="left"/>
        <w:textAlignment w:val="auto"/>
        <w:rPr>
          <w:rFonts w:hint="eastAsia"/>
          <w:sz w:val="32"/>
          <w:szCs w:val="24"/>
        </w:rPr>
      </w:pPr>
      <w:r>
        <w:rPr>
          <w:rFonts w:hint="eastAsia"/>
          <w:sz w:val="32"/>
          <w:szCs w:val="24"/>
        </w:rPr>
        <w:t>（五）具有创新创业精神与较强的市场开拓能力和经营管理水平，具有较好的社会声誉。</w:t>
      </w:r>
    </w:p>
    <w:p>
      <w:pPr>
        <w:pStyle w:val="3"/>
        <w:keepNext w:val="0"/>
        <w:keepLines w:val="0"/>
        <w:pageBreakBefore w:val="0"/>
        <w:widowControl w:val="0"/>
        <w:tabs>
          <w:tab w:val="left" w:pos="2039"/>
        </w:tabs>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ascii="方正黑体_GBK" w:hAnsi="方正黑体_GBK" w:eastAsia="方正黑体_GBK"/>
          <w:sz w:val="32"/>
          <w:szCs w:val="24"/>
          <w:lang w:val="en-US" w:eastAsia="zh-CN"/>
        </w:rPr>
        <w:t>二、实践业绩条件</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（一）凡具备以下条件者，可申请特等奖学金</w:t>
      </w:r>
      <w:bookmarkStart w:id="1" w:name="_GoBack"/>
      <w:bookmarkEnd w:id="1"/>
      <w:r>
        <w:rPr>
          <w:rFonts w:hint="eastAsia"/>
          <w:sz w:val="32"/>
          <w:szCs w:val="24"/>
        </w:rPr>
        <w:t>：</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254" w:firstLine="640"/>
        <w:jc w:val="left"/>
        <w:textAlignment w:val="auto"/>
        <w:rPr>
          <w:rFonts w:hint="eastAsia"/>
          <w:sz w:val="32"/>
          <w:szCs w:val="24"/>
        </w:rPr>
      </w:pPr>
      <w:r>
        <w:rPr>
          <w:rFonts w:hint="default" w:ascii="Times New Roman" w:hAnsi="Times New Roman" w:eastAsia="Times New Roman"/>
          <w:sz w:val="32"/>
          <w:szCs w:val="24"/>
        </w:rPr>
        <w:t>1.</w:t>
      </w:r>
      <w:r>
        <w:rPr>
          <w:rFonts w:hint="eastAsia"/>
          <w:sz w:val="32"/>
          <w:szCs w:val="24"/>
        </w:rPr>
        <w:t>注册成立企业，取得工商营业执照并由本人担任法人代表， 年营业额达到</w:t>
      </w:r>
      <w:r>
        <w:rPr>
          <w:rFonts w:hint="default" w:ascii="Times New Roman" w:hAnsi="Times New Roman" w:eastAsia="Times New Roman"/>
          <w:sz w:val="32"/>
          <w:szCs w:val="24"/>
        </w:rPr>
        <w:t>30</w:t>
      </w:r>
      <w:r>
        <w:rPr>
          <w:rFonts w:hint="eastAsia"/>
          <w:sz w:val="32"/>
          <w:szCs w:val="24"/>
        </w:rPr>
        <w:t>万元；</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2.</w:t>
      </w:r>
      <w:r>
        <w:rPr>
          <w:rFonts w:hint="eastAsia"/>
          <w:sz w:val="32"/>
          <w:szCs w:val="24"/>
        </w:rPr>
        <w:t>按时缴纳税收；</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lang w:eastAsia="zh-CN"/>
        </w:rPr>
      </w:pPr>
      <w:r>
        <w:rPr>
          <w:rFonts w:hint="default" w:ascii="Times New Roman" w:hAnsi="Times New Roman" w:eastAsia="Times New Roman"/>
          <w:sz w:val="32"/>
          <w:szCs w:val="24"/>
        </w:rPr>
        <w:t>3.</w:t>
      </w:r>
      <w:r>
        <w:rPr>
          <w:rFonts w:hint="eastAsia"/>
          <w:sz w:val="32"/>
          <w:szCs w:val="24"/>
        </w:rPr>
        <w:t>缴纳社保人数不低于</w:t>
      </w:r>
      <w:r>
        <w:rPr>
          <w:rFonts w:hint="default" w:ascii="Times New Roman" w:hAnsi="Times New Roman" w:eastAsia="Times New Roman"/>
          <w:sz w:val="32"/>
          <w:szCs w:val="24"/>
        </w:rPr>
        <w:t>1</w:t>
      </w:r>
      <w:r>
        <w:rPr>
          <w:rFonts w:hint="eastAsia"/>
          <w:sz w:val="32"/>
          <w:szCs w:val="24"/>
        </w:rPr>
        <w:t>人</w:t>
      </w:r>
      <w:r>
        <w:rPr>
          <w:rFonts w:hint="eastAsia"/>
          <w:sz w:val="32"/>
          <w:szCs w:val="24"/>
          <w:lang w:eastAsia="zh-CN"/>
        </w:rPr>
        <w:t>；</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4.</w:t>
      </w:r>
      <w:r>
        <w:rPr>
          <w:rFonts w:hint="eastAsia"/>
          <w:sz w:val="32"/>
          <w:szCs w:val="24"/>
        </w:rPr>
        <w:t>带动就业人数不低于</w:t>
      </w:r>
      <w:r>
        <w:rPr>
          <w:rFonts w:hint="default" w:ascii="Times New Roman" w:hAnsi="Times New Roman" w:eastAsia="Times New Roman"/>
          <w:sz w:val="32"/>
          <w:szCs w:val="24"/>
        </w:rPr>
        <w:t>10</w:t>
      </w:r>
      <w:r>
        <w:rPr>
          <w:rFonts w:hint="eastAsia"/>
          <w:sz w:val="32"/>
          <w:szCs w:val="24"/>
        </w:rPr>
        <w:t>人。</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（二）凡具备以下条件者，可申请一等奖学金：</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256" w:firstLine="640"/>
        <w:jc w:val="left"/>
        <w:textAlignment w:val="auto"/>
        <w:rPr>
          <w:rFonts w:hint="eastAsia"/>
          <w:sz w:val="32"/>
          <w:szCs w:val="24"/>
        </w:rPr>
      </w:pPr>
      <w:r>
        <w:rPr>
          <w:rFonts w:hint="default" w:ascii="Times New Roman" w:hAnsi="Times New Roman" w:eastAsia="Times New Roman"/>
          <w:sz w:val="32"/>
          <w:szCs w:val="24"/>
        </w:rPr>
        <w:t>1.</w:t>
      </w:r>
      <w:r>
        <w:rPr>
          <w:rFonts w:hint="eastAsia"/>
          <w:sz w:val="32"/>
          <w:szCs w:val="24"/>
        </w:rPr>
        <w:t xml:space="preserve">注册成立企业，取得工商营业执照并由本人担任法人代表， 年营业额达到 </w:t>
      </w:r>
      <w:r>
        <w:rPr>
          <w:rFonts w:hint="default" w:ascii="Times New Roman" w:hAnsi="Times New Roman" w:eastAsia="Times New Roman"/>
          <w:sz w:val="32"/>
          <w:szCs w:val="24"/>
        </w:rPr>
        <w:t xml:space="preserve">20 </w:t>
      </w:r>
      <w:r>
        <w:rPr>
          <w:rFonts w:hint="eastAsia"/>
          <w:sz w:val="32"/>
          <w:szCs w:val="24"/>
        </w:rPr>
        <w:t>万元；</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2.</w:t>
      </w:r>
      <w:r>
        <w:rPr>
          <w:rFonts w:hint="eastAsia"/>
          <w:sz w:val="32"/>
          <w:szCs w:val="24"/>
        </w:rPr>
        <w:t>按时缴纳税收；</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3.</w:t>
      </w:r>
      <w:r>
        <w:rPr>
          <w:rFonts w:hint="eastAsia"/>
          <w:sz w:val="32"/>
          <w:szCs w:val="24"/>
        </w:rPr>
        <w:t xml:space="preserve">带动就业人数不低于 </w:t>
      </w:r>
      <w:r>
        <w:rPr>
          <w:rFonts w:hint="default" w:ascii="Times New Roman" w:hAnsi="Times New Roman" w:eastAsia="Times New Roman"/>
          <w:sz w:val="32"/>
          <w:szCs w:val="24"/>
        </w:rPr>
        <w:t xml:space="preserve">8 </w:t>
      </w:r>
      <w:r>
        <w:rPr>
          <w:rFonts w:hint="eastAsia"/>
          <w:sz w:val="32"/>
          <w:szCs w:val="24"/>
        </w:rPr>
        <w:t>人。</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（三）凡具备以下条件者，可申请二等奖学金：</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256" w:firstLine="640"/>
        <w:jc w:val="left"/>
        <w:textAlignment w:val="auto"/>
        <w:rPr>
          <w:rFonts w:hint="eastAsia"/>
          <w:sz w:val="32"/>
          <w:szCs w:val="24"/>
        </w:rPr>
      </w:pPr>
      <w:r>
        <w:rPr>
          <w:rFonts w:hint="default" w:ascii="Times New Roman" w:hAnsi="Times New Roman" w:eastAsia="Times New Roman"/>
          <w:sz w:val="32"/>
          <w:szCs w:val="24"/>
        </w:rPr>
        <w:t>1.</w:t>
      </w:r>
      <w:r>
        <w:rPr>
          <w:rFonts w:hint="eastAsia"/>
          <w:sz w:val="32"/>
          <w:szCs w:val="24"/>
        </w:rPr>
        <w:t xml:space="preserve">注册成立企业，取得工商营业执照并由本人担任法人代表， 年营业额达到 </w:t>
      </w:r>
      <w:r>
        <w:rPr>
          <w:rFonts w:hint="default" w:ascii="Times New Roman" w:hAnsi="Times New Roman" w:eastAsia="Times New Roman"/>
          <w:sz w:val="32"/>
          <w:szCs w:val="24"/>
        </w:rPr>
        <w:t xml:space="preserve">10 </w:t>
      </w:r>
      <w:r>
        <w:rPr>
          <w:rFonts w:hint="eastAsia"/>
          <w:sz w:val="32"/>
          <w:szCs w:val="24"/>
        </w:rPr>
        <w:t>万元；</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2.</w:t>
      </w:r>
      <w:r>
        <w:rPr>
          <w:rFonts w:hint="eastAsia"/>
          <w:sz w:val="32"/>
          <w:szCs w:val="24"/>
        </w:rPr>
        <w:t>按时缴纳税收；</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3.</w:t>
      </w:r>
      <w:r>
        <w:rPr>
          <w:rFonts w:hint="eastAsia"/>
          <w:sz w:val="32"/>
          <w:szCs w:val="24"/>
        </w:rPr>
        <w:t xml:space="preserve">带动就业人数不低于 </w:t>
      </w:r>
      <w:r>
        <w:rPr>
          <w:rFonts w:hint="default" w:ascii="Times New Roman" w:hAnsi="Times New Roman" w:eastAsia="Times New Roman"/>
          <w:sz w:val="32"/>
          <w:szCs w:val="24"/>
        </w:rPr>
        <w:t xml:space="preserve">5 </w:t>
      </w:r>
      <w:r>
        <w:rPr>
          <w:rFonts w:hint="eastAsia"/>
          <w:sz w:val="32"/>
          <w:szCs w:val="24"/>
        </w:rPr>
        <w:t>人。</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eastAsia"/>
          <w:sz w:val="32"/>
          <w:szCs w:val="24"/>
        </w:rPr>
        <w:t>（四）凡具备以下条件之一者，可申请三等奖学金：</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1.</w:t>
      </w:r>
      <w:r>
        <w:rPr>
          <w:rFonts w:hint="eastAsia"/>
          <w:sz w:val="32"/>
          <w:szCs w:val="24"/>
        </w:rPr>
        <w:t>注册成立企业，取得工商营业执照并由本人担任法人代表者；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sz w:val="32"/>
          <w:szCs w:val="24"/>
        </w:rPr>
      </w:pPr>
      <w:r>
        <w:rPr>
          <w:rFonts w:hint="default" w:ascii="Times New Roman" w:hAnsi="Times New Roman" w:eastAsia="Times New Roman"/>
          <w:sz w:val="32"/>
          <w:szCs w:val="24"/>
        </w:rPr>
        <w:t>2.</w:t>
      </w:r>
      <w:r>
        <w:rPr>
          <w:rFonts w:hint="eastAsia"/>
          <w:sz w:val="32"/>
          <w:szCs w:val="24"/>
        </w:rPr>
        <w:t xml:space="preserve">组建团队创业，营业额达到 </w:t>
      </w:r>
      <w:r>
        <w:rPr>
          <w:rFonts w:hint="default"/>
          <w:sz w:val="32"/>
          <w:szCs w:val="24"/>
        </w:rPr>
        <w:t xml:space="preserve">5 </w:t>
      </w:r>
      <w:r>
        <w:rPr>
          <w:rFonts w:hint="eastAsia"/>
          <w:sz w:val="32"/>
          <w:szCs w:val="24"/>
        </w:rPr>
        <w:t>万元者；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firstLine="640" w:firstLineChars="200"/>
        <w:jc w:val="left"/>
        <w:textAlignment w:val="auto"/>
        <w:rPr>
          <w:rFonts w:hint="eastAsia"/>
          <w:sz w:val="32"/>
          <w:szCs w:val="24"/>
        </w:rPr>
      </w:pPr>
      <w:r>
        <w:rPr>
          <w:rFonts w:hint="default" w:ascii="Times New Roman" w:hAnsi="Times New Roman" w:eastAsia="Times New Roman"/>
          <w:sz w:val="32"/>
          <w:szCs w:val="24"/>
        </w:rPr>
        <w:t>3.</w:t>
      </w:r>
      <w:r>
        <w:rPr>
          <w:rFonts w:hint="eastAsia"/>
          <w:sz w:val="32"/>
          <w:szCs w:val="24"/>
        </w:rPr>
        <w:t>获得发明专利者（第一作者或老师为第一作者本人为第二作者）；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firstLine="640" w:firstLineChars="200"/>
        <w:jc w:val="left"/>
        <w:textAlignment w:val="auto"/>
        <w:rPr>
          <w:rFonts w:hint="eastAsia"/>
          <w:sz w:val="32"/>
          <w:szCs w:val="24"/>
        </w:rPr>
      </w:pPr>
      <w:r>
        <w:rPr>
          <w:rFonts w:hint="default" w:ascii="Times New Roman" w:hAnsi="Times New Roman" w:eastAsia="Times New Roman"/>
          <w:sz w:val="32"/>
          <w:szCs w:val="24"/>
        </w:rPr>
        <w:t>4.</w:t>
      </w:r>
      <w:r>
        <w:rPr>
          <w:rFonts w:hint="eastAsia"/>
          <w:sz w:val="32"/>
          <w:szCs w:val="24"/>
        </w:rPr>
        <w:t>获得实用新型专利、外观设计专利、软件著作权、注册商标、集成电路布图设计专有权（第一作者），并转化成创业项目者。</w:t>
      </w:r>
    </w:p>
    <w:p>
      <w:pPr>
        <w:pStyle w:val="3"/>
        <w:keepNext w:val="0"/>
        <w:keepLines w:val="0"/>
        <w:pageBreakBefore w:val="0"/>
        <w:widowControl w:val="0"/>
        <w:tabs>
          <w:tab w:val="left" w:pos="2041"/>
        </w:tabs>
        <w:kinsoku w:val="0"/>
        <w:wordWrap/>
        <w:overflowPunct w:val="0"/>
        <w:topLinePunct w:val="0"/>
        <w:autoSpaceDE w:val="0"/>
        <w:autoSpaceDN w:val="0"/>
        <w:bidi w:val="0"/>
        <w:adjustRightInd w:val="0"/>
        <w:snapToGrid/>
        <w:spacing w:beforeLines="0" w:afterLines="0" w:line="560" w:lineRule="exact"/>
        <w:ind w:left="759"/>
        <w:jc w:val="left"/>
        <w:textAlignment w:val="auto"/>
        <w:rPr>
          <w:rFonts w:hint="eastAsia" w:ascii="方正黑体_GBK" w:hAnsi="方正黑体_GBK" w:eastAsia="方正黑体_GBK"/>
          <w:sz w:val="32"/>
          <w:szCs w:val="24"/>
          <w:lang w:val="en-US" w:eastAsia="zh-CN"/>
        </w:rPr>
      </w:pPr>
      <w:r>
        <w:rPr>
          <w:rFonts w:hint="eastAsia" w:ascii="方正黑体_GBK" w:hAnsi="方正黑体_GBK" w:eastAsia="方正黑体_GBK"/>
          <w:sz w:val="32"/>
          <w:szCs w:val="24"/>
          <w:lang w:val="en-US" w:eastAsia="zh-CN"/>
        </w:rPr>
        <w:t>三、申报者具备以下条件之一，同等条件下可优先考虑：</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20" w:firstLine="640"/>
        <w:jc w:val="left"/>
        <w:textAlignment w:val="auto"/>
        <w:rPr>
          <w:rFonts w:hint="eastAsia"/>
          <w:sz w:val="32"/>
          <w:szCs w:val="24"/>
        </w:rPr>
      </w:pPr>
      <w:r>
        <w:rPr>
          <w:rFonts w:hint="default" w:ascii="Times New Roman" w:hAnsi="Times New Roman" w:eastAsia="Times New Roman"/>
          <w:sz w:val="32"/>
          <w:szCs w:val="24"/>
        </w:rPr>
        <w:t>1.</w:t>
      </w:r>
      <w:r>
        <w:rPr>
          <w:rFonts w:hint="eastAsia"/>
          <w:sz w:val="32"/>
          <w:szCs w:val="24"/>
        </w:rPr>
        <w:t>参加由国家相关部委组织的创新创业大赛全国总决赛获得铜奖或同等奖励及以上者；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16" w:firstLine="640" w:firstLineChars="200"/>
        <w:jc w:val="left"/>
        <w:textAlignment w:val="auto"/>
        <w:rPr>
          <w:rFonts w:hint="eastAsia"/>
          <w:sz w:val="32"/>
          <w:szCs w:val="24"/>
        </w:rPr>
      </w:pPr>
      <w:r>
        <w:rPr>
          <w:rFonts w:hint="default" w:ascii="Times New Roman" w:hAnsi="Times New Roman" w:eastAsia="Times New Roman"/>
          <w:sz w:val="32"/>
          <w:szCs w:val="24"/>
        </w:rPr>
        <w:t>2.</w:t>
      </w:r>
      <w:r>
        <w:rPr>
          <w:rFonts w:hint="eastAsia"/>
          <w:sz w:val="32"/>
          <w:szCs w:val="24"/>
        </w:rPr>
        <w:t>参加由省级政府相关部门组织的创新创业大赛及国家相关部委组织的创新创业大赛省级选拔赛获得金奖或同等奖励及以上者；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17" w:firstLine="640" w:firstLineChars="200"/>
        <w:jc w:val="left"/>
        <w:textAlignment w:val="auto"/>
        <w:rPr>
          <w:rFonts w:hint="eastAsia"/>
          <w:spacing w:val="-6"/>
          <w:sz w:val="32"/>
          <w:szCs w:val="24"/>
        </w:rPr>
      </w:pPr>
      <w:r>
        <w:rPr>
          <w:rFonts w:hint="default" w:ascii="Times New Roman" w:hAnsi="Times New Roman" w:eastAsia="Times New Roman"/>
          <w:sz w:val="32"/>
          <w:szCs w:val="24"/>
        </w:rPr>
        <w:t>3.</w:t>
      </w:r>
      <w:r>
        <w:rPr>
          <w:rFonts w:hint="eastAsia"/>
          <w:spacing w:val="-6"/>
          <w:sz w:val="32"/>
          <w:szCs w:val="24"/>
        </w:rPr>
        <w:t>创新创业事迹被省级及以上的媒体或刊物专题报道，对学校创新创业起引领示范作用者；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14" w:firstLine="640"/>
        <w:jc w:val="left"/>
        <w:textAlignment w:val="auto"/>
        <w:rPr>
          <w:rFonts w:hint="eastAsia"/>
          <w:spacing w:val="1"/>
          <w:sz w:val="32"/>
          <w:szCs w:val="24"/>
        </w:rPr>
      </w:pPr>
      <w:r>
        <w:rPr>
          <w:rFonts w:hint="default" w:ascii="Times New Roman" w:hAnsi="Times New Roman" w:eastAsia="Times New Roman"/>
          <w:sz w:val="32"/>
          <w:szCs w:val="24"/>
        </w:rPr>
        <w:t>4.</w:t>
      </w:r>
      <w:r>
        <w:rPr>
          <w:rFonts w:hint="eastAsia"/>
          <w:sz w:val="32"/>
          <w:szCs w:val="24"/>
        </w:rPr>
        <w:t>获得重庆高校年度</w:t>
      </w:r>
      <w:r>
        <w:rPr>
          <w:rFonts w:hint="default" w:ascii="Times New Roman" w:hAnsi="Times New Roman" w:eastAsia="Times New Roman"/>
          <w:sz w:val="32"/>
          <w:szCs w:val="24"/>
        </w:rPr>
        <w:t>“</w:t>
      </w:r>
      <w:r>
        <w:rPr>
          <w:rFonts w:hint="eastAsia"/>
          <w:sz w:val="32"/>
          <w:szCs w:val="24"/>
        </w:rPr>
        <w:t>十大双创明星</w:t>
      </w:r>
      <w:r>
        <w:rPr>
          <w:rFonts w:hint="default" w:ascii="Times New Roman" w:hAnsi="Times New Roman" w:eastAsia="Times New Roman"/>
          <w:sz w:val="32"/>
          <w:szCs w:val="24"/>
        </w:rPr>
        <w:t>”</w:t>
      </w:r>
      <w:r>
        <w:rPr>
          <w:rFonts w:hint="eastAsia"/>
          <w:spacing w:val="-16"/>
          <w:sz w:val="32"/>
          <w:szCs w:val="24"/>
        </w:rPr>
        <w:t>、“青少年科技创新市长</w:t>
      </w:r>
      <w:r>
        <w:rPr>
          <w:rFonts w:hint="eastAsia"/>
          <w:spacing w:val="1"/>
          <w:sz w:val="32"/>
          <w:szCs w:val="24"/>
        </w:rPr>
        <w:t>奖”等省级及以上相关政府主管部门授予的创新创业类相关称号者；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20" w:firstLine="640"/>
        <w:jc w:val="left"/>
        <w:textAlignment w:val="auto"/>
        <w:rPr>
          <w:rFonts w:hint="eastAsia"/>
          <w:sz w:val="32"/>
          <w:szCs w:val="24"/>
        </w:rPr>
      </w:pPr>
      <w:r>
        <w:rPr>
          <w:rFonts w:hint="default" w:ascii="Times New Roman" w:hAnsi="Times New Roman" w:eastAsia="Times New Roman"/>
          <w:sz w:val="32"/>
          <w:szCs w:val="24"/>
        </w:rPr>
        <w:t>5.</w:t>
      </w:r>
      <w:r>
        <w:rPr>
          <w:rFonts w:hint="eastAsia"/>
          <w:sz w:val="32"/>
          <w:szCs w:val="24"/>
        </w:rPr>
        <w:t>参加各级政府或高校相关部门组织的各类创业培训并获得结业证书者。</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19" w:firstLine="640"/>
        <w:jc w:val="left"/>
        <w:textAlignment w:val="auto"/>
        <w:rPr>
          <w:rFonts w:hint="eastAsia"/>
          <w:sz w:val="32"/>
          <w:szCs w:val="24"/>
        </w:rPr>
      </w:pPr>
      <w:r>
        <w:rPr>
          <w:rFonts w:hint="eastAsia" w:ascii="方正黑体_GBK" w:hAnsi="方正黑体_GBK" w:eastAsia="方正黑体_GBK"/>
          <w:sz w:val="32"/>
          <w:szCs w:val="24"/>
          <w:lang w:val="en-US" w:eastAsia="zh-CN"/>
        </w:rPr>
        <w:t>四、</w:t>
      </w:r>
      <w:r>
        <w:rPr>
          <w:rFonts w:hint="eastAsia"/>
          <w:sz w:val="32"/>
          <w:szCs w:val="24"/>
        </w:rPr>
        <w:t>其他在创新创业方面做出突出贡献的实践业绩条件经评委会认定后可以申请。</w:t>
      </w:r>
    </w:p>
    <w:p>
      <w:pPr>
        <w:pStyle w:val="3"/>
        <w:keepNext w:val="0"/>
        <w:keepLines w:val="0"/>
        <w:pageBreakBefore w:val="0"/>
        <w:widowControl w:val="0"/>
        <w:kinsoku w:val="0"/>
        <w:wordWrap/>
        <w:overflowPunct w:val="0"/>
        <w:topLinePunct w:val="0"/>
        <w:autoSpaceDE w:val="0"/>
        <w:autoSpaceDN w:val="0"/>
        <w:bidi w:val="0"/>
        <w:adjustRightInd w:val="0"/>
        <w:snapToGrid/>
        <w:spacing w:beforeLines="0" w:afterLines="0" w:line="560" w:lineRule="exact"/>
        <w:ind w:right="420" w:firstLine="640"/>
        <w:jc w:val="left"/>
        <w:textAlignment w:val="auto"/>
        <w:rPr>
          <w:rFonts w:hint="eastAsia" w:eastAsia="方正仿宋_GBK"/>
          <w:sz w:val="32"/>
          <w:szCs w:val="24"/>
          <w:lang w:val="en-US" w:eastAsia="zh-CN"/>
        </w:rPr>
        <w:sectPr>
          <w:pgSz w:w="11910" w:h="16840"/>
          <w:pgMar w:top="1580" w:right="1000" w:bottom="1160" w:left="1300" w:header="0" w:footer="970" w:gutter="0"/>
          <w:lnNumType w:countBy="0" w:distance="360"/>
          <w:cols w:space="720" w:num="1"/>
        </w:sectPr>
      </w:pPr>
      <w:r>
        <w:rPr>
          <w:rFonts w:hint="eastAsia" w:ascii="方正黑体_GBK" w:hAnsi="方正黑体_GBK" w:eastAsia="方正黑体_GBK"/>
          <w:sz w:val="32"/>
          <w:szCs w:val="24"/>
          <w:lang w:val="en-US" w:eastAsia="zh-CN"/>
        </w:rPr>
        <w:t>五、</w:t>
      </w:r>
      <w:r>
        <w:rPr>
          <w:rFonts w:hint="eastAsia"/>
          <w:sz w:val="32"/>
          <w:szCs w:val="24"/>
        </w:rPr>
        <w:t>上述业绩条件为申请奖学金的基本条件，是否授予奖学金由评审委员会评</w:t>
      </w:r>
      <w:r>
        <w:rPr>
          <w:rFonts w:hint="eastAsia"/>
          <w:sz w:val="32"/>
          <w:szCs w:val="24"/>
          <w:lang w:val="en-US" w:eastAsia="zh-CN"/>
        </w:rPr>
        <w:t>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8113B6"/>
    <w:rsid w:val="3E5F3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semiHidden="0" w:name="Normal"/>
    <w:lsdException w:qFormat="1"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1"/>
    <w:pPr>
      <w:widowControl w:val="0"/>
      <w:autoSpaceDE w:val="0"/>
      <w:autoSpaceDN w:val="0"/>
      <w:adjustRightInd w:val="0"/>
      <w:spacing w:beforeLines="0" w:afterLines="0"/>
    </w:pPr>
    <w:rPr>
      <w:rFonts w:hint="eastAsia" w:ascii="方正仿宋_GBK" w:hAnsi="方正仿宋_GBK" w:eastAsia="方正仿宋_GBK" w:cs="Times New Roman"/>
      <w:sz w:val="22"/>
      <w:szCs w:val="24"/>
    </w:rPr>
  </w:style>
  <w:style w:type="paragraph" w:styleId="2">
    <w:name w:val="heading 1"/>
    <w:basedOn w:val="1"/>
    <w:next w:val="1"/>
    <w:unhideWhenUsed/>
    <w:qFormat/>
    <w:uiPriority w:val="1"/>
    <w:pPr>
      <w:spacing w:beforeLines="0" w:afterLines="0" w:line="719" w:lineRule="exact"/>
      <w:ind w:right="299"/>
      <w:jc w:val="center"/>
      <w:outlineLvl w:val="0"/>
    </w:pPr>
    <w:rPr>
      <w:rFonts w:hint="eastAsia" w:ascii="方正小标宋_GBK" w:hAnsi="方正小标宋_GBK" w:eastAsia="方正小标宋_GBK"/>
      <w:sz w:val="44"/>
      <w:szCs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1"/>
    <w:pPr>
      <w:spacing w:beforeLines="0" w:afterLines="0"/>
      <w:ind w:left="118"/>
    </w:pPr>
    <w:rPr>
      <w:rFonts w:hint="eastAsia"/>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2025-10-11T00:58:00Z</dcterms:created>
  <dc:creator>Administrator</dc:creator>
  <cp:lastModifiedBy>Administrator</cp:lastModifiedBy>
  <dcterms:modified xsi:type="dcterms:W3CDTF">2025-10-11T01:04:11Z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FB0119130CDF42B2BB9DF17C1876466E</vt:lpwstr>
  </property>
</Properties>
</file>